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65" w:rsidRPr="00091365" w:rsidRDefault="000B029F" w:rsidP="00091365">
      <w:pPr>
        <w:pStyle w:val="ListParagraph"/>
        <w:numPr>
          <w:ilvl w:val="0"/>
          <w:numId w:val="1"/>
        </w:numPr>
      </w:pPr>
      <w:r>
        <w:t>Uuri</w:t>
      </w:r>
      <w:r w:rsidR="00486FBA">
        <w:t xml:space="preserve"> </w:t>
      </w:r>
      <w:r w:rsidR="00486FBA" w:rsidRPr="00AF2A40">
        <w:t>Vabariigi Valitsuse määrus</w:t>
      </w:r>
      <w:r w:rsidR="00486FBA">
        <w:t>t</w:t>
      </w:r>
      <w:r w:rsidR="00486FBA" w:rsidRPr="00AF2A40">
        <w:t xml:space="preserve"> </w:t>
      </w:r>
      <w:r w:rsidR="00091365">
        <w:t>(</w:t>
      </w:r>
      <w:r w:rsidR="00091365" w:rsidRPr="00091365">
        <w:t>20.12.2007 nr 252, jõustumine 01.01.2008</w:t>
      </w:r>
      <w:r w:rsidR="00091365">
        <w:t>)</w:t>
      </w:r>
      <w:r w:rsidR="00486FBA">
        <w:t xml:space="preserve">, mis asub aadressil </w:t>
      </w:r>
      <w:hyperlink r:id="rId5" w:history="1">
        <w:r w:rsidR="00091365" w:rsidRPr="00091365">
          <w:rPr>
            <w:rStyle w:val="Hyperlink"/>
            <w:lang w:val="en-US"/>
          </w:rPr>
          <w:t>https://www.riigiteataja.ee/akt/13125331?leiaKehtiv</w:t>
        </w:r>
      </w:hyperlink>
      <w:r w:rsidR="00091365" w:rsidRPr="00091365">
        <w:t xml:space="preserve"> </w:t>
      </w:r>
    </w:p>
    <w:p w:rsidR="00486FBA" w:rsidRDefault="00486FBA" w:rsidP="00486FBA">
      <w:pPr>
        <w:pStyle w:val="ListParagraph"/>
        <w:numPr>
          <w:ilvl w:val="0"/>
          <w:numId w:val="1"/>
        </w:numPr>
      </w:pPr>
      <w:r w:rsidRPr="00AF2A40">
        <w:t xml:space="preserve"> </w:t>
      </w:r>
      <w:r w:rsidR="000B029F">
        <w:t>ning määra</w:t>
      </w:r>
      <w:r>
        <w:t xml:space="preserve"> turvaklass</w:t>
      </w:r>
      <w:r w:rsidR="000B029F">
        <w:t>id</w:t>
      </w:r>
      <w:r>
        <w:t xml:space="preserve"> </w:t>
      </w:r>
    </w:p>
    <w:p w:rsidR="00486FBA" w:rsidRDefault="00486FBA" w:rsidP="00486FBA">
      <w:pPr>
        <w:pStyle w:val="ListParagraph"/>
        <w:numPr>
          <w:ilvl w:val="0"/>
          <w:numId w:val="2"/>
        </w:numPr>
      </w:pPr>
      <w:r>
        <w:t xml:space="preserve">ÕIS-is kasutavale andmekogule </w:t>
      </w:r>
    </w:p>
    <w:p w:rsidR="00486FBA" w:rsidRDefault="00486FBA" w:rsidP="00486FBA">
      <w:pPr>
        <w:pStyle w:val="ListParagraph"/>
        <w:numPr>
          <w:ilvl w:val="0"/>
          <w:numId w:val="2"/>
        </w:numPr>
      </w:pPr>
      <w:r>
        <w:t>ASIO tunniplaani andmekogule</w:t>
      </w:r>
    </w:p>
    <w:p w:rsidR="00486FBA" w:rsidRDefault="00486FBA" w:rsidP="00486FBA">
      <w:pPr>
        <w:pStyle w:val="ListParagraph"/>
        <w:numPr>
          <w:ilvl w:val="0"/>
          <w:numId w:val="2"/>
        </w:numPr>
      </w:pPr>
      <w:proofErr w:type="spellStart"/>
      <w:r>
        <w:t>Swedbank’i</w:t>
      </w:r>
      <w:proofErr w:type="spellEnd"/>
      <w:r>
        <w:t xml:space="preserve"> või mõne teise panga </w:t>
      </w:r>
      <w:proofErr w:type="spellStart"/>
      <w:r>
        <w:t>online-panga</w:t>
      </w:r>
      <w:proofErr w:type="spellEnd"/>
      <w:r>
        <w:t xml:space="preserve"> andmekogule.</w:t>
      </w:r>
    </w:p>
    <w:p w:rsidR="00486FBA" w:rsidRDefault="00486FBA" w:rsidP="00486FBA">
      <w:pPr>
        <w:pStyle w:val="ListParagraph"/>
        <w:numPr>
          <w:ilvl w:val="0"/>
          <w:numId w:val="2"/>
        </w:numPr>
      </w:pPr>
      <w:r>
        <w:t>E-hääletamise</w:t>
      </w:r>
      <w:r w:rsidR="00E4693A">
        <w:t>k</w:t>
      </w:r>
      <w:r>
        <w:t>s kasuta</w:t>
      </w:r>
      <w:r w:rsidR="00E4693A">
        <w:t>ta</w:t>
      </w:r>
      <w:r>
        <w:t>vale andmekogule</w:t>
      </w:r>
    </w:p>
    <w:p w:rsidR="00486FBA" w:rsidRDefault="00486FBA" w:rsidP="00486FBA">
      <w:pPr>
        <w:ind w:firstLine="708"/>
      </w:pPr>
      <w:r>
        <w:t>Põhjenda oma valikuid.</w:t>
      </w:r>
    </w:p>
    <w:p w:rsidR="004717F8" w:rsidRDefault="004717F8" w:rsidP="00486FBA">
      <w:pPr>
        <w:ind w:firstLine="708"/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4717F8" w:rsidTr="004717F8">
        <w:tc>
          <w:tcPr>
            <w:tcW w:w="3070" w:type="dxa"/>
          </w:tcPr>
          <w:p w:rsidR="004717F8" w:rsidRDefault="004717F8" w:rsidP="00486FBA">
            <w:r>
              <w:t>Nimetus</w:t>
            </w:r>
          </w:p>
        </w:tc>
        <w:tc>
          <w:tcPr>
            <w:tcW w:w="3071" w:type="dxa"/>
          </w:tcPr>
          <w:p w:rsidR="004717F8" w:rsidRDefault="004717F8" w:rsidP="00486FBA">
            <w:r>
              <w:t>turvaklass</w:t>
            </w:r>
          </w:p>
        </w:tc>
        <w:tc>
          <w:tcPr>
            <w:tcW w:w="3071" w:type="dxa"/>
          </w:tcPr>
          <w:p w:rsidR="004717F8" w:rsidRDefault="004717F8" w:rsidP="00486FBA">
            <w:r>
              <w:t>põhjendused</w:t>
            </w:r>
          </w:p>
        </w:tc>
      </w:tr>
      <w:tr w:rsidR="004717F8" w:rsidTr="004717F8">
        <w:tc>
          <w:tcPr>
            <w:tcW w:w="3070" w:type="dxa"/>
          </w:tcPr>
          <w:p w:rsidR="004717F8" w:rsidRDefault="004717F8" w:rsidP="00486FBA">
            <w:r>
              <w:t>ÕIS</w:t>
            </w:r>
          </w:p>
        </w:tc>
        <w:tc>
          <w:tcPr>
            <w:tcW w:w="3071" w:type="dxa"/>
          </w:tcPr>
          <w:p w:rsidR="004717F8" w:rsidRDefault="004717F8" w:rsidP="00486FBA"/>
        </w:tc>
        <w:tc>
          <w:tcPr>
            <w:tcW w:w="3071" w:type="dxa"/>
          </w:tcPr>
          <w:p w:rsidR="004717F8" w:rsidRDefault="004717F8" w:rsidP="00486FBA"/>
        </w:tc>
      </w:tr>
      <w:tr w:rsidR="004717F8" w:rsidTr="004717F8">
        <w:tc>
          <w:tcPr>
            <w:tcW w:w="3070" w:type="dxa"/>
          </w:tcPr>
          <w:p w:rsidR="004717F8" w:rsidRDefault="004717F8" w:rsidP="00486FBA">
            <w:r>
              <w:t>ASIO</w:t>
            </w:r>
          </w:p>
        </w:tc>
        <w:tc>
          <w:tcPr>
            <w:tcW w:w="3071" w:type="dxa"/>
          </w:tcPr>
          <w:p w:rsidR="004717F8" w:rsidRDefault="004717F8" w:rsidP="00486FBA"/>
        </w:tc>
        <w:tc>
          <w:tcPr>
            <w:tcW w:w="3071" w:type="dxa"/>
          </w:tcPr>
          <w:p w:rsidR="004717F8" w:rsidRDefault="004717F8" w:rsidP="00486FBA"/>
        </w:tc>
      </w:tr>
      <w:tr w:rsidR="004717F8" w:rsidTr="004717F8">
        <w:tc>
          <w:tcPr>
            <w:tcW w:w="3070" w:type="dxa"/>
          </w:tcPr>
          <w:p w:rsidR="004717F8" w:rsidRDefault="004717F8" w:rsidP="00486FBA">
            <w:proofErr w:type="spellStart"/>
            <w:r>
              <w:t>Swedbank</w:t>
            </w:r>
            <w:proofErr w:type="spellEnd"/>
            <w:r>
              <w:t xml:space="preserve"> või mõni teise panga </w:t>
            </w:r>
            <w:proofErr w:type="spellStart"/>
            <w:r>
              <w:t>online-pank</w:t>
            </w:r>
            <w:proofErr w:type="spellEnd"/>
          </w:p>
        </w:tc>
        <w:tc>
          <w:tcPr>
            <w:tcW w:w="3071" w:type="dxa"/>
          </w:tcPr>
          <w:p w:rsidR="004717F8" w:rsidRDefault="004717F8" w:rsidP="00486FBA"/>
        </w:tc>
        <w:tc>
          <w:tcPr>
            <w:tcW w:w="3071" w:type="dxa"/>
          </w:tcPr>
          <w:p w:rsidR="004717F8" w:rsidRDefault="004717F8" w:rsidP="00486FBA"/>
        </w:tc>
      </w:tr>
      <w:tr w:rsidR="004717F8" w:rsidTr="004717F8">
        <w:tc>
          <w:tcPr>
            <w:tcW w:w="3070" w:type="dxa"/>
          </w:tcPr>
          <w:p w:rsidR="004717F8" w:rsidRDefault="004717F8" w:rsidP="00486FBA">
            <w:r>
              <w:t>E-hääletamise süsteem</w:t>
            </w:r>
          </w:p>
        </w:tc>
        <w:tc>
          <w:tcPr>
            <w:tcW w:w="3071" w:type="dxa"/>
          </w:tcPr>
          <w:p w:rsidR="004717F8" w:rsidRDefault="004717F8" w:rsidP="00486FBA"/>
        </w:tc>
        <w:tc>
          <w:tcPr>
            <w:tcW w:w="3071" w:type="dxa"/>
          </w:tcPr>
          <w:p w:rsidR="004717F8" w:rsidRDefault="004717F8" w:rsidP="00486FBA"/>
        </w:tc>
      </w:tr>
    </w:tbl>
    <w:p w:rsidR="004717F8" w:rsidRDefault="004717F8" w:rsidP="00486FBA">
      <w:pPr>
        <w:ind w:firstLine="708"/>
      </w:pPr>
    </w:p>
    <w:p w:rsidR="00486FBA" w:rsidRDefault="00486FBA" w:rsidP="00486FBA">
      <w:pPr>
        <w:ind w:firstLine="708"/>
      </w:pPr>
      <w:r>
        <w:t xml:space="preserve">Uuri abiprogrammi, mis asub aadressil </w:t>
      </w:r>
      <w:hyperlink r:id="rId6" w:history="1">
        <w:r>
          <w:rPr>
            <w:rStyle w:val="Hyperlink"/>
          </w:rPr>
          <w:t>http://www.ria.ee/isketooriist</w:t>
        </w:r>
      </w:hyperlink>
      <w:r>
        <w:t xml:space="preserve"> (v</w:t>
      </w:r>
      <w:r w:rsidR="00E4693A">
        <w:t>õ</w:t>
      </w:r>
      <w:r>
        <w:t>i loe juhendi</w:t>
      </w:r>
      <w:r w:rsidR="00E4693A">
        <w:t>t</w:t>
      </w:r>
      <w:r>
        <w:t xml:space="preserve">, mis asub aadressil </w:t>
      </w:r>
      <w:hyperlink r:id="rId7" w:history="1">
        <w:r>
          <w:rPr>
            <w:rStyle w:val="Hyperlink"/>
          </w:rPr>
          <w:t>http://www.ria.ee/public/ISKE/iske_kataloogid_5_00.pdf</w:t>
        </w:r>
      </w:hyperlink>
      <w:r>
        <w:t xml:space="preserve">) </w:t>
      </w:r>
    </w:p>
    <w:p w:rsidR="00DE7F29" w:rsidRDefault="00DE7F29" w:rsidP="00486FBA">
      <w:pPr>
        <w:ind w:firstLine="708"/>
      </w:pPr>
    </w:p>
    <w:p w:rsidR="009540DA" w:rsidRDefault="009540DA" w:rsidP="009540DA">
      <w:pPr>
        <w:pStyle w:val="ListParagraph"/>
        <w:numPr>
          <w:ilvl w:val="0"/>
          <w:numId w:val="1"/>
        </w:numPr>
      </w:pPr>
      <w:r>
        <w:t xml:space="preserve">Valige üks eelmistest andmekogudest ja uurige </w:t>
      </w:r>
      <w:r>
        <w:br/>
        <w:t>ISKE abil (ISKE kataloog, päringud) millised ohud ja turvameetmed on sellega seotud.</w:t>
      </w:r>
    </w:p>
    <w:p w:rsidR="00C76BF1" w:rsidRDefault="00C76BF1" w:rsidP="00C76BF1">
      <w:pPr>
        <w:pStyle w:val="ListParagraph"/>
      </w:pPr>
    </w:p>
    <w:p w:rsidR="00C76BF1" w:rsidRDefault="00C76BF1" w:rsidP="00C76BF1">
      <w:pPr>
        <w:pStyle w:val="ListParagraph"/>
      </w:pPr>
    </w:p>
    <w:p w:rsidR="009540DA" w:rsidRDefault="00B8412E" w:rsidP="00B8412E">
      <w:pPr>
        <w:pStyle w:val="ListParagraph"/>
        <w:numPr>
          <w:ilvl w:val="0"/>
          <w:numId w:val="1"/>
        </w:numPr>
      </w:pPr>
      <w:r>
        <w:t>Läbi järgmised samm</w:t>
      </w:r>
      <w:r w:rsidR="00E4693A">
        <w:t>ud</w:t>
      </w:r>
      <w:r>
        <w:t xml:space="preserve"> ISKE tööriistaga põhjalikuks tutvumiseks:</w:t>
      </w:r>
    </w:p>
    <w:p w:rsidR="00DE7F29" w:rsidRDefault="00DE7F29" w:rsidP="00B8412E">
      <w:pPr>
        <w:pStyle w:val="ListParagraph"/>
        <w:numPr>
          <w:ilvl w:val="0"/>
          <w:numId w:val="4"/>
        </w:numPr>
      </w:pPr>
      <w:r>
        <w:t>Organisatsioon</w:t>
      </w:r>
    </w:p>
    <w:p w:rsidR="00DE7F29" w:rsidRDefault="00DE7F29" w:rsidP="00B8412E">
      <w:pPr>
        <w:pStyle w:val="ListParagraph"/>
        <w:numPr>
          <w:ilvl w:val="1"/>
          <w:numId w:val="4"/>
        </w:numPr>
      </w:pPr>
      <w:r>
        <w:t xml:space="preserve">Ava organisatsioon ja üksused. Loo firma, </w:t>
      </w:r>
      <w:r w:rsidR="00E4693A">
        <w:t>mi</w:t>
      </w:r>
      <w:r>
        <w:t>lle nimes kasuta enda perekonnanimi.</w:t>
      </w:r>
    </w:p>
    <w:p w:rsidR="00DE7F29" w:rsidRDefault="00E4693A" w:rsidP="00B8412E">
      <w:pPr>
        <w:pStyle w:val="ListParagraph"/>
        <w:numPr>
          <w:ilvl w:val="1"/>
          <w:numId w:val="4"/>
        </w:numPr>
      </w:pPr>
      <w:r>
        <w:t>L</w:t>
      </w:r>
      <w:r w:rsidR="00DE7F29">
        <w:t>ehele</w:t>
      </w:r>
      <w:r>
        <w:t xml:space="preserve"> „ametikohad“</w:t>
      </w:r>
      <w:r w:rsidR="00DE7F29">
        <w:t xml:space="preserve"> lisa kaks ametikohta</w:t>
      </w:r>
    </w:p>
    <w:p w:rsidR="00DE7F29" w:rsidRDefault="00DE7F29" w:rsidP="00B8412E">
      <w:pPr>
        <w:pStyle w:val="ListParagraph"/>
        <w:numPr>
          <w:ilvl w:val="1"/>
          <w:numId w:val="4"/>
        </w:numPr>
      </w:pPr>
      <w:r>
        <w:t xml:space="preserve">Lehel </w:t>
      </w:r>
      <w:r w:rsidR="00E4693A">
        <w:t>„</w:t>
      </w:r>
      <w:r>
        <w:t>töötajad</w:t>
      </w:r>
      <w:r w:rsidR="00E4693A">
        <w:t>“</w:t>
      </w:r>
      <w:r>
        <w:t xml:space="preserve"> lisa vähemalt kaks töötajaid</w:t>
      </w:r>
    </w:p>
    <w:p w:rsidR="00DE7F29" w:rsidRDefault="00DE7F29" w:rsidP="00B8412E">
      <w:pPr>
        <w:pStyle w:val="ListParagraph"/>
        <w:numPr>
          <w:ilvl w:val="0"/>
          <w:numId w:val="4"/>
        </w:numPr>
      </w:pPr>
      <w:r>
        <w:t>Infovarad</w:t>
      </w:r>
    </w:p>
    <w:p w:rsidR="00DE7F29" w:rsidRDefault="00DE7F29" w:rsidP="00B8412E">
      <w:pPr>
        <w:pStyle w:val="ListParagraph"/>
        <w:numPr>
          <w:ilvl w:val="1"/>
          <w:numId w:val="4"/>
        </w:numPr>
      </w:pPr>
      <w:r>
        <w:t>Lisa kaks infovarade gruppi, nii et üks oleks madala turbeast</w:t>
      </w:r>
      <w:r w:rsidR="00E4693A">
        <w:t>m</w:t>
      </w:r>
      <w:r>
        <w:t>ega ja teine kõrge turbeastmega</w:t>
      </w:r>
    </w:p>
    <w:p w:rsidR="005D5C3F" w:rsidRDefault="005D5C3F" w:rsidP="00B8412E">
      <w:pPr>
        <w:pStyle w:val="ListParagraph"/>
        <w:numPr>
          <w:ilvl w:val="1"/>
          <w:numId w:val="4"/>
        </w:numPr>
      </w:pPr>
      <w:r>
        <w:t>Koondvaa</w:t>
      </w:r>
      <w:r w:rsidR="00E4693A">
        <w:t>t</w:t>
      </w:r>
      <w:r>
        <w:t>e lehel</w:t>
      </w:r>
      <w:r w:rsidR="00E4693A">
        <w:t>e</w:t>
      </w:r>
      <w:r>
        <w:t xml:space="preserve"> lisa neli infovara ja paiguta ne</w:t>
      </w:r>
      <w:r w:rsidR="00E4693A">
        <w:t>e</w:t>
      </w:r>
      <w:r>
        <w:t>d sobivatesse infovarade gruppidesse</w:t>
      </w:r>
    </w:p>
    <w:p w:rsidR="0064213B" w:rsidRDefault="0064213B" w:rsidP="00B8412E">
      <w:pPr>
        <w:pStyle w:val="ListParagraph"/>
        <w:numPr>
          <w:ilvl w:val="1"/>
          <w:numId w:val="4"/>
        </w:numPr>
      </w:pPr>
      <w:r>
        <w:t>Infovarale lisa sobivad tüüpmoodulid</w:t>
      </w:r>
    </w:p>
    <w:p w:rsidR="005D5C3F" w:rsidRDefault="005D5C3F" w:rsidP="00B8412E">
      <w:pPr>
        <w:pStyle w:val="ListParagraph"/>
        <w:numPr>
          <w:ilvl w:val="0"/>
          <w:numId w:val="4"/>
        </w:numPr>
      </w:pPr>
      <w:r>
        <w:t>Tsoonid</w:t>
      </w:r>
    </w:p>
    <w:p w:rsidR="005D5C3F" w:rsidRDefault="005D5C3F" w:rsidP="00B8412E">
      <w:pPr>
        <w:pStyle w:val="ListParagraph"/>
        <w:numPr>
          <w:ilvl w:val="1"/>
          <w:numId w:val="4"/>
        </w:numPr>
      </w:pPr>
      <w:r>
        <w:t>Lisa kaks tsooni madala ja kõrge turbeastmega</w:t>
      </w:r>
      <w:r w:rsidR="00923A33">
        <w:t>, lisa nendesse sobivad infovarad</w:t>
      </w:r>
      <w:r w:rsidR="00AD6A48">
        <w:t>. Madala turbeastmega tsoonile määrake B1 tüüpmooduli rakendamist</w:t>
      </w:r>
    </w:p>
    <w:p w:rsidR="00DE7F29" w:rsidRDefault="00AD6A48" w:rsidP="00B8412E">
      <w:pPr>
        <w:pStyle w:val="ListParagraph"/>
        <w:numPr>
          <w:ilvl w:val="0"/>
          <w:numId w:val="4"/>
        </w:numPr>
      </w:pPr>
      <w:r>
        <w:t>Rakendusplaan</w:t>
      </w:r>
    </w:p>
    <w:p w:rsidR="00AD6A48" w:rsidRDefault="00AD6A48" w:rsidP="00B8412E">
      <w:pPr>
        <w:pStyle w:val="ListParagraph"/>
        <w:numPr>
          <w:ilvl w:val="1"/>
          <w:numId w:val="4"/>
        </w:numPr>
      </w:pPr>
      <w:r>
        <w:lastRenderedPageBreak/>
        <w:t>Ava tsoon B1 tüüpmooduliga ning alamleht B1 moodulirühma rakendamine.</w:t>
      </w:r>
    </w:p>
    <w:p w:rsidR="00AD6A48" w:rsidRDefault="00726C4E" w:rsidP="00B8412E">
      <w:pPr>
        <w:pStyle w:val="ListParagraph"/>
        <w:numPr>
          <w:ilvl w:val="1"/>
          <w:numId w:val="4"/>
        </w:numPr>
      </w:pPr>
      <w:r>
        <w:t>Sisesta mõned andmed protseduuriga tutvumiseks</w:t>
      </w:r>
    </w:p>
    <w:p w:rsidR="00726C4E" w:rsidRDefault="00726C4E" w:rsidP="00B8412E">
      <w:pPr>
        <w:pStyle w:val="ListParagraph"/>
        <w:numPr>
          <w:ilvl w:val="0"/>
          <w:numId w:val="4"/>
        </w:numPr>
      </w:pPr>
      <w:r>
        <w:t>Raportid</w:t>
      </w:r>
    </w:p>
    <w:p w:rsidR="00726C4E" w:rsidRDefault="00726C4E" w:rsidP="00B8412E">
      <w:pPr>
        <w:pStyle w:val="ListParagraph"/>
        <w:numPr>
          <w:ilvl w:val="1"/>
          <w:numId w:val="4"/>
        </w:numPr>
      </w:pPr>
      <w:r>
        <w:t>Tutvuge erinevate raportitega</w:t>
      </w:r>
    </w:p>
    <w:p w:rsidR="00726C4E" w:rsidRDefault="00726C4E" w:rsidP="00726C4E">
      <w:pPr>
        <w:ind w:left="720"/>
      </w:pPr>
    </w:p>
    <w:p w:rsidR="00DE7F29" w:rsidRDefault="00DE7F29" w:rsidP="00486FBA">
      <w:pPr>
        <w:ind w:firstLine="708"/>
      </w:pPr>
    </w:p>
    <w:p w:rsidR="005A0609" w:rsidRDefault="005A0609"/>
    <w:sectPr w:rsidR="005A0609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DDF"/>
    <w:multiLevelType w:val="hybridMultilevel"/>
    <w:tmpl w:val="93A25612"/>
    <w:lvl w:ilvl="0" w:tplc="A3D83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62EF0"/>
    <w:multiLevelType w:val="hybridMultilevel"/>
    <w:tmpl w:val="F702D0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FE6"/>
    <w:multiLevelType w:val="hybridMultilevel"/>
    <w:tmpl w:val="2C2AB40A"/>
    <w:lvl w:ilvl="0" w:tplc="83ACB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0A5EF9"/>
    <w:multiLevelType w:val="hybridMultilevel"/>
    <w:tmpl w:val="6A4C4D50"/>
    <w:lvl w:ilvl="0" w:tplc="0425001B">
      <w:start w:val="1"/>
      <w:numFmt w:val="lowerRoman"/>
      <w:lvlText w:val="%1."/>
      <w:lvlJc w:val="righ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6FBA"/>
    <w:rsid w:val="00004755"/>
    <w:rsid w:val="0001380E"/>
    <w:rsid w:val="00035062"/>
    <w:rsid w:val="00065392"/>
    <w:rsid w:val="00091365"/>
    <w:rsid w:val="000B029F"/>
    <w:rsid w:val="000E3424"/>
    <w:rsid w:val="00111655"/>
    <w:rsid w:val="001368A9"/>
    <w:rsid w:val="00142D5E"/>
    <w:rsid w:val="00167A10"/>
    <w:rsid w:val="00197968"/>
    <w:rsid w:val="001A6662"/>
    <w:rsid w:val="00237203"/>
    <w:rsid w:val="00242E2E"/>
    <w:rsid w:val="00254E24"/>
    <w:rsid w:val="002833A5"/>
    <w:rsid w:val="003337B7"/>
    <w:rsid w:val="00411ADE"/>
    <w:rsid w:val="00437429"/>
    <w:rsid w:val="00440699"/>
    <w:rsid w:val="004717F8"/>
    <w:rsid w:val="0047780C"/>
    <w:rsid w:val="00486FBA"/>
    <w:rsid w:val="00565A81"/>
    <w:rsid w:val="0057455F"/>
    <w:rsid w:val="00591AA8"/>
    <w:rsid w:val="005A0609"/>
    <w:rsid w:val="005A1F0E"/>
    <w:rsid w:val="005D20F9"/>
    <w:rsid w:val="005D5C3F"/>
    <w:rsid w:val="005E6774"/>
    <w:rsid w:val="00603A36"/>
    <w:rsid w:val="00623F42"/>
    <w:rsid w:val="0064213B"/>
    <w:rsid w:val="00664ED3"/>
    <w:rsid w:val="0066536E"/>
    <w:rsid w:val="007018D5"/>
    <w:rsid w:val="00726C4E"/>
    <w:rsid w:val="00790F0B"/>
    <w:rsid w:val="00797267"/>
    <w:rsid w:val="007B7FCB"/>
    <w:rsid w:val="007C415A"/>
    <w:rsid w:val="007E4D3E"/>
    <w:rsid w:val="008266D5"/>
    <w:rsid w:val="00840223"/>
    <w:rsid w:val="0088141D"/>
    <w:rsid w:val="00915805"/>
    <w:rsid w:val="00923A33"/>
    <w:rsid w:val="009509FE"/>
    <w:rsid w:val="009540DA"/>
    <w:rsid w:val="00975C00"/>
    <w:rsid w:val="0099358E"/>
    <w:rsid w:val="009C37F3"/>
    <w:rsid w:val="009E16AF"/>
    <w:rsid w:val="00A10FC4"/>
    <w:rsid w:val="00AA2E65"/>
    <w:rsid w:val="00AD6A48"/>
    <w:rsid w:val="00B13CD5"/>
    <w:rsid w:val="00B33954"/>
    <w:rsid w:val="00B8412E"/>
    <w:rsid w:val="00BD5D99"/>
    <w:rsid w:val="00BD76AC"/>
    <w:rsid w:val="00C27945"/>
    <w:rsid w:val="00C76BF1"/>
    <w:rsid w:val="00CA7AE0"/>
    <w:rsid w:val="00CF597B"/>
    <w:rsid w:val="00D4223D"/>
    <w:rsid w:val="00D74108"/>
    <w:rsid w:val="00D81929"/>
    <w:rsid w:val="00DA76A5"/>
    <w:rsid w:val="00DB3B53"/>
    <w:rsid w:val="00DE7F29"/>
    <w:rsid w:val="00E17B14"/>
    <w:rsid w:val="00E4693A"/>
    <w:rsid w:val="00E535B7"/>
    <w:rsid w:val="00E8425C"/>
    <w:rsid w:val="00EB466B"/>
    <w:rsid w:val="00F5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F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365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47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a.ee/public/ISKE/iske_kataloogid_5_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.ee/isketooriist" TargetMode="External"/><Relationship Id="rId5" Type="http://schemas.openxmlformats.org/officeDocument/2006/relationships/hyperlink" Target="https://www.riigiteataja.ee/akt/13125331?leiaKeht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258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dcterms:created xsi:type="dcterms:W3CDTF">2015-02-01T19:31:00Z</dcterms:created>
  <dcterms:modified xsi:type="dcterms:W3CDTF">2015-02-08T22:12:00Z</dcterms:modified>
</cp:coreProperties>
</file>